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8"/>
        <w:gridCol w:w="6"/>
        <w:gridCol w:w="6"/>
      </w:tblGrid>
      <w:tr w:rsidR="006A2889" w:rsidRPr="006A2889">
        <w:trPr>
          <w:gridAfter w:val="2"/>
          <w:wAfter w:w="6000" w:type="dxa"/>
          <w:tblCellSpacing w:w="0" w:type="dxa"/>
          <w:jc w:val="center"/>
        </w:trPr>
        <w:tc>
          <w:tcPr>
            <w:tcW w:w="5000" w:type="pct"/>
            <w:shd w:val="clear" w:color="auto" w:fill="CCCCCC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6A2889" w:rsidRPr="006A2889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8"/>
                  </w:tblGrid>
                  <w:tr w:rsidR="006A2889" w:rsidRPr="006A288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Issue No. 61- Week of 11/13/2013</w:t>
                        </w:r>
                      </w:p>
                      <w:p w:rsidR="006A2889" w:rsidRPr="006A2889" w:rsidRDefault="006A2889" w:rsidP="006A28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A2889" w:rsidRPr="006A2889" w:rsidRDefault="006A2889" w:rsidP="006A28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All digest content is protected by copyright © 2013 The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Underdawg</w:t>
                        </w:r>
                        <w:proofErr w:type="spellEnd"/>
                      </w:p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                  _____________________________________________________________</w:t>
                        </w:r>
                      </w:p>
                    </w:tc>
                  </w:tr>
                </w:tbl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A2889" w:rsidRPr="006A2889">
              <w:trPr>
                <w:tblCellSpacing w:w="0" w:type="dxa"/>
              </w:trPr>
              <w:tc>
                <w:tcPr>
                  <w:tcW w:w="4470" w:type="dxa"/>
                  <w:shd w:val="clear" w:color="auto" w:fill="CCCCCC"/>
                  <w:hideMark/>
                </w:tcPr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0" w:type="dxa"/>
                  <w:shd w:val="clear" w:color="auto" w:fill="CCCCCC"/>
                  <w:hideMark/>
                </w:tcPr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A2889" w:rsidRPr="006A2889" w:rsidRDefault="006A2889" w:rsidP="006A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2889" w:rsidRPr="006A2889">
        <w:trPr>
          <w:gridAfter w:val="2"/>
          <w:wAfter w:w="6000" w:type="dxa"/>
          <w:tblCellSpacing w:w="0" w:type="dxa"/>
          <w:jc w:val="center"/>
        </w:trPr>
        <w:tc>
          <w:tcPr>
            <w:tcW w:w="5000" w:type="pct"/>
            <w:shd w:val="clear" w:color="auto" w:fill="CCCCCC"/>
            <w:hideMark/>
          </w:tcPr>
          <w:tbl>
            <w:tblPr>
              <w:tblW w:w="5000" w:type="pct"/>
              <w:tblCellSpacing w:w="0" w:type="dxa"/>
              <w:shd w:val="clear" w:color="auto" w:fill="CCCC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6A2889" w:rsidRPr="006A2889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6A2889" w:rsidRPr="006A2889" w:rsidRDefault="006A2889" w:rsidP="006A28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bookmarkStart w:id="0" w:name="LETTER.BLOCK11"/>
                  <w:bookmarkEnd w:id="0"/>
                  <w:r w:rsidRPr="006A288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u w:val="single"/>
                    </w:rPr>
                    <w:t>Week 11 recap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Hats off to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</w:rPr>
                    <w:t>....  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Add another FBS upset to the counter...Old Dominion over Idaho, 59-38. 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15 FCS upsets to-date:   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Bethune-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Cookman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34, FIU 13 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Fordham 30, Temple 29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Chattanooga 42, Georgia State 14   </w:t>
                  </w:r>
                </w:p>
                <w:tbl>
                  <w:tblPr>
                    <w:tblpPr w:leftFromText="45" w:rightFromText="45" w:topFromText="75" w:bottomFromText="75" w:vertAnchor="text" w:tblpXSpec="right" w:tblpYSpec="center"/>
                    <w:tblW w:w="427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</w:tblGrid>
                  <w:tr w:rsidR="006A2889" w:rsidRPr="006A2889" w:rsidTr="006A2889">
                    <w:trPr>
                      <w:tblCellSpacing w:w="15" w:type="dxa"/>
                    </w:trPr>
                    <w:tc>
                      <w:tcPr>
                        <w:tcW w:w="4275" w:type="dxa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 wp14:anchorId="1FABFAC0" wp14:editId="23BF684D">
                              <wp:extent cx="2619375" cy="1743075"/>
                              <wp:effectExtent l="0" t="0" r="9525" b="9525"/>
                              <wp:docPr id="4" name="Picture 4" descr="http://ih.constantcontact.com/fs179/1106304554052/img/9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h.constantcontact.com/fs179/1106304554052/img/9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A2889" w:rsidRPr="006A2889" w:rsidT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Alex G.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Spanos</w:t>
                        </w:r>
                        <w:proofErr w:type="spellEnd"/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Stadium, home of the Cal Poly Mustangs, will host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E.Washington</w:t>
                        </w:r>
                        <w:proofErr w:type="spellEnd"/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for homecoming in a critical Big Sky Conference game. Cal Poly looks for their 1st home win against the Eagles since 2005.</w:t>
                        </w:r>
                      </w:p>
                    </w:tc>
                  </w:tr>
                </w:tbl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Maine 24, UMass 14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Jacksonville St 32, Georgia St 26 OT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Nicholls 27, Western Michigan 23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Towson 33, UConn 18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Southern Utah 22, South Alabama 21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Samford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31, Georgia State 21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North Dakota State 24, Kansas State 21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Eastern Washington 49, Oregon State 46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McNeese State 53, South Florida 21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Northern Iowa 28, Iowa State 20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Eastern Illinois 40, San Diego State 19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Old Dominion 59 , Idaho 38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b/>
                      <w:bCs/>
                      <w:color w:val="6D853B"/>
                      <w:sz w:val="16"/>
                      <w:szCs w:val="16"/>
                    </w:rPr>
                    <w:t>  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With implications in last week's "Game of the Week", </w:t>
                  </w: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Charleston Southern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pulled off the upset by defeating top-5 ranked Coastal Carolina, 31-26. Barring anything crazy, the Buccaneers can smell their first automatic playoff berth coming!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Va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Military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broke a 12 game losing streak to FCS teams and get their 2nd ever win over Gardner-Webb (11 matchups since 2003). The Cadets defeated the Bulldogs at home, 27-9.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In their first season, </w:t>
                  </w: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Stetson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got their first (Pioneer) conference win by defeating Davidson, 26-13. 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Norfolk State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held off a late comeback from MEAC leader, Bethune-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Cookman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and shocked the Wildcats on their homecoming, 27-24.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Largest margin of vict</w:t>
                  </w:r>
                  <w:r w:rsidRPr="006A288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o</w:t>
                  </w: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ry:  60 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pts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  Butler 72, Valparaiso 12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# of shut-outs: 4  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# of OT games:  None 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Largest accumulative attendance in 2013:  Montana- 129,706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The Points Add Up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Default="006A2889" w:rsidP="006A288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Jacksonville State</w:t>
                  </w:r>
                  <w:r w:rsidRPr="006A288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's 68-10 whipping over Eastern KY was the most points the Gamecocks have scored against an Ohio Valley Conference opponent ever. </w:t>
                  </w:r>
                </w:p>
                <w:p w:rsidR="006A2889" w:rsidRDefault="006A2889" w:rsidP="006A288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6A28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McNeese State</w:t>
                  </w:r>
                  <w:r w:rsidRPr="006A288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's 69-38 win over Stephen F. Austin was the most points they've ever scored against a Southland Conference opponent, and the most points the Cowboys ever scored on the road. </w:t>
                  </w:r>
                </w:p>
                <w:p w:rsidR="006A2889" w:rsidRDefault="006A2889" w:rsidP="006A288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6A28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Old Dominion</w:t>
                  </w:r>
                  <w:r w:rsidRPr="006A288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's 59 point output against FBS opponent, Idaho was the most points the Monarchs ever scored in an away game. </w:t>
                  </w:r>
                </w:p>
                <w:p w:rsidR="006A2889" w:rsidRPr="006A2889" w:rsidRDefault="006A2889" w:rsidP="006A288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1" w:name="_GoBack"/>
                  <w:bookmarkEnd w:id="1"/>
                  <w:r w:rsidRPr="006A28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SE Louisiana</w:t>
                  </w:r>
                  <w:r w:rsidRPr="006A288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's 58 point output against Central Arkansas was the most they've ever scored against a Southland Conference team. The 27 point defeat was the Bears' worst home loss since 2007. 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And then there were 2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North Dakota St (9-0) and Fordham (10-0) remain the </w:t>
                  </w: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only undefeated FCS teams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going into week 12.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16"/>
                      <w:szCs w:val="16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16"/>
                      <w:szCs w:val="16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Did You Know?</w:t>
                  </w:r>
                  <w:r w:rsidRPr="006A2889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6A2889">
                    <w:rPr>
                      <w:rFonts w:ascii="Trebuchet MS" w:eastAsia="Times New Roman" w:hAnsi="Trebuchet MS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Stetson University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 now of the Pioneer Football League, was the first organized college football team in the state of Florida (1894). 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</w:rPr>
                    <w:t>                                                                                            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   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FCS TOP 25 POLLS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The Sports Network TOP 5: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 North Dakota State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 Eastern Illinois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 Eastern Washington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 Sam Houston State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 Fordham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hyperlink r:id="rId7" w:tgtFrame="_blank" w:history="1">
                    <w:r w:rsidRPr="006A28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See the rest of The Sports Network TOP 25 FCS Rankings</w:t>
                    </w:r>
                  </w:hyperlink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FCS Coaches TOP 5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 North Dakota State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 Eastern Illinois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 Eastern Washington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 Sam Houston State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 Fordham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hyperlink r:id="rId8" w:tgtFrame="_blank" w:history="1">
                    <w:r w:rsidRPr="006A28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See the rest of the FCS Coaches TOP 25 Rankings</w:t>
                    </w:r>
                  </w:hyperlink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The 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Underdawg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 FCS TOP 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Dawgs</w:t>
                  </w:r>
                  <w:proofErr w:type="spellEnd"/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 North Dakota State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 Eastern Illinois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 Eastern Washington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 Maine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 Fordham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 </w:t>
                  </w:r>
                </w:p>
              </w:tc>
            </w:tr>
          </w:tbl>
          <w:p w:rsidR="006A2889" w:rsidRPr="006A2889" w:rsidRDefault="006A2889" w:rsidP="006A2889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  <w:bookmarkStart w:id="2" w:name="LETTER.BLOCK12"/>
            <w:bookmarkEnd w:id="2"/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6A2889" w:rsidRPr="006A28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2889" w:rsidRPr="006A2889" w:rsidRDefault="006A2889" w:rsidP="006A28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Week 12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One game on Thursday, 11/14-  </w:t>
                  </w: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Morgan State at SC State, 7:30pm ET on ESPNU</w:t>
                  </w:r>
                </w:p>
                <w:p w:rsidR="006A2889" w:rsidRPr="006A2889" w:rsidRDefault="006A2889" w:rsidP="006A288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 other games are on Saturday, 11/16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GAME OF THE WEEK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D853B"/>
                      <w:sz w:val="28"/>
                      <w:szCs w:val="2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8887"/>
                      <w:sz w:val="28"/>
                      <w:szCs w:val="28"/>
                    </w:rPr>
                    <w:t xml:space="preserve">#17 Chattanooga 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at 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Samford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</w:rPr>
                    <w:t xml:space="preserve">  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50000"/>
                      <w:sz w:val="20"/>
                      <w:szCs w:val="20"/>
                    </w:rPr>
                  </w:pPr>
                  <w:r w:rsidRPr="006A2889">
                    <w:rPr>
                      <w:rFonts w:ascii="Arial" w:eastAsia="Times New Roman" w:hAnsi="Arial" w:cs="Arial"/>
                      <w:color w:val="A50000"/>
                      <w:sz w:val="20"/>
                      <w:szCs w:val="20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Samford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is looking to break a 4 game losing streak to Chattanooga and their first home win against 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the 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Mocs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since 1939. A win for 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Samford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would make for a 4-way tie for 1st in the SOCON, given that Furman and Wofford win their respective games this weekend. Chattanooga leads the head-to-head series 26-9-3 dating back to 1906 (Bulldogs won 63-0) and have outscored 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Samford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722-416 over such time. In a rather odd season for the SOCON with the usual top-runners App State, Ga Southern and Wofford out the </w:t>
                  </w:r>
                  <w:proofErr w:type="gramStart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spotlight,</w:t>
                  </w:r>
                  <w:proofErr w:type="gramEnd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these two teams are anxious for a conference crown. Chattanooga hasn't won the SOCON since 1984 and 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Samford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is yet to hold the title. Another game with serious playoff contentions. Kickoff is 3pm ET at Seibert Stadium in Birmingham, AL.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FCS LEADERBOARD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(source: </w:t>
                  </w:r>
                  <w:hyperlink r:id="rId9" w:tgtFrame="_blank" w:history="1">
                    <w:r w:rsidRPr="006A2889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NCAA.com</w:t>
                    </w:r>
                  </w:hyperlink>
                  <w:r w:rsidRPr="006A28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ind w:left="900"/>
                    <w:jc w:val="right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</w:rPr>
                    <w:t>Passing Yards</w:t>
                  </w: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"/>
                    <w:gridCol w:w="1471"/>
                    <w:gridCol w:w="1491"/>
                    <w:gridCol w:w="1143"/>
                  </w:tblGrid>
                  <w:tr w:rsidR="006A2889" w:rsidRPr="006A2889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Rank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Team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Pass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Yds</w:t>
                        </w:r>
                        <w:proofErr w:type="spellEnd"/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Jimmy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Garoppolo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Eastern Ill.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3843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Brady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Attaway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Stephen F. Austin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3611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Vernon Adams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Eastern Wash.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3378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Justin Arias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Idaho St.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3354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Michael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Nebrich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Fordham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3181</w:t>
                        </w:r>
                      </w:p>
                    </w:tc>
                  </w:tr>
                </w:tbl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</w:rPr>
                    <w:t>Total Offense (individual)</w:t>
                  </w: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  <w:gridCol w:w="526"/>
                  </w:tblGrid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Player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YPG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  Jimmy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Garoppolo</w:t>
                        </w:r>
                        <w:proofErr w:type="spellEnd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, Eastern Ill.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387.6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  Vernon Adams, Eastern Wash.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384.8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  Michael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Nebrich</w:t>
                        </w:r>
                        <w:proofErr w:type="spellEnd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, Fordham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362.6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4  Brady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Attaway</w:t>
                        </w:r>
                        <w:proofErr w:type="spellEnd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, Stephen F. Austin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355.3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5  Brandon 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Bialkowski</w:t>
                        </w:r>
                        <w:proofErr w:type="spellEnd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, Lehigh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335.6</w:t>
                        </w:r>
                      </w:p>
                    </w:tc>
                  </w:tr>
                </w:tbl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</w:rPr>
                    <w:t>Total Offense (team)</w:t>
                  </w: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6"/>
                    <w:gridCol w:w="526"/>
                  </w:tblGrid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Team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YPG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  Eastern Ill.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589.0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  Stephen F. Austin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583.2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  Eastern Wash.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535.9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  Fordham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528.5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  Princeton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525.0</w:t>
                        </w:r>
                      </w:p>
                    </w:tc>
                  </w:tr>
                </w:tbl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</w:rPr>
                    <w:t>Total Defense</w:t>
                  </w: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7"/>
                    <w:gridCol w:w="526"/>
                  </w:tblGrid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Team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YPG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  North Dakota St.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239.8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  South Carolina St.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246.2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  Bethune-</w:t>
                        </w:r>
                        <w:proofErr w:type="spellStart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Cookman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254.3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  Tennessee St.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279.6</w:t>
                        </w:r>
                      </w:p>
                    </w:tc>
                  </w:tr>
                  <w:tr w:rsidR="006A2889" w:rsidRPr="006A28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proofErr w:type="gramStart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N.C</w:t>
                        </w:r>
                        <w:proofErr w:type="gramEnd"/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 A&amp;T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2889" w:rsidRPr="006A2889" w:rsidRDefault="006A2889" w:rsidP="006A28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A288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287.7</w:t>
                        </w:r>
                      </w:p>
                    </w:tc>
                  </w:tr>
                </w:tbl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 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hyperlink r:id="rId10" w:tgtFrame="_blank" w:history="1">
                    <w:r w:rsidRPr="006A28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Click here to see where your FCS team ranks</w:t>
                    </w:r>
                  </w:hyperlink>
                </w:p>
              </w:tc>
            </w:tr>
          </w:tbl>
          <w:p w:rsidR="006A2889" w:rsidRPr="006A2889" w:rsidRDefault="006A2889" w:rsidP="006A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2889" w:rsidRPr="006A2889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CCCCCC"/>
            <w:vAlign w:val="center"/>
            <w:hideMark/>
          </w:tcPr>
          <w:p w:rsidR="006A2889" w:rsidRPr="006A2889" w:rsidRDefault="006A2889" w:rsidP="006A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2889" w:rsidRPr="006A2889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6A2889" w:rsidRPr="006A2889" w:rsidRDefault="006A2889" w:rsidP="006A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2889" w:rsidRPr="006A2889" w:rsidRDefault="006A2889" w:rsidP="006A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889" w:rsidRPr="006A2889" w:rsidRDefault="006A2889" w:rsidP="006A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89" w:rsidRPr="006A288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A2889" w:rsidRPr="006A2889" w:rsidRDefault="006A2889" w:rsidP="006A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2889" w:rsidRPr="006A2889" w:rsidRDefault="006A2889" w:rsidP="006A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889" w:rsidRPr="006A2889" w:rsidRDefault="006A2889" w:rsidP="006A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89" w:rsidRPr="006A2889">
        <w:trPr>
          <w:trHeight w:val="1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000000"/>
                <w:left w:val="dashed" w:sz="18" w:space="0" w:color="000000"/>
                <w:bottom w:val="dashed" w:sz="18" w:space="0" w:color="000000"/>
                <w:right w:val="dashed" w:sz="18" w:space="0" w:color="000000"/>
              </w:tblBorders>
              <w:shd w:val="clear" w:color="auto" w:fill="008000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6A2889" w:rsidRPr="006A288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hideMark/>
                </w:tcPr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4B5C1D"/>
                      <w:sz w:val="18"/>
                      <w:szCs w:val="18"/>
                    </w:rPr>
                  </w:pPr>
                  <w:r w:rsidRPr="006A2889">
                    <w:rPr>
                      <w:rFonts w:ascii="Trebuchet MS" w:eastAsia="Times New Roman" w:hAnsi="Trebuchet MS" w:cs="Arial"/>
                      <w:color w:val="4B5C1D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Trivia Answer: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</w:rPr>
                    <w:t>   The FCS team with the current longest streak of games without being shut out is Montana at 329 games.  Note: Dayton has a no-shut-out streak of 420 but has been an FCS member since 1993. Their FCS streak is 226 games.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Trivia Question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</w:rPr>
                    <w:t>:  Who is the career rushing TD leader in the FCS?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Do you need sports information research to boost your marketing or advertising media? 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The </w:t>
                  </w:r>
                  <w:proofErr w:type="spellStart"/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Underdawg</w:t>
                  </w:r>
                  <w:proofErr w:type="spellEnd"/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can provide unique solutions to fit your needs. </w:t>
                  </w:r>
                  <w:hyperlink r:id="rId11" w:tgtFrame="_blank" w:history="1">
                    <w:r w:rsidRPr="006A28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Click here to inquire</w:t>
                    </w:r>
                  </w:hyperlink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2889" w:rsidRPr="006A2889" w:rsidRDefault="006A2889" w:rsidP="006A2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tgtFrame="_blank" w:history="1">
                    <w:r w:rsidRPr="006A28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Enter your trivia answer</w:t>
                    </w:r>
                  </w:hyperlink>
                  <w:r w:rsidRPr="006A2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here. Trivia answer and winner will be announced on the next digest.  </w:t>
                  </w:r>
                  <w:r w:rsidRPr="006A28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A2889" w:rsidRPr="006A2889" w:rsidRDefault="006A2889" w:rsidP="006A2889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2889" w:rsidRPr="006A2889" w:rsidRDefault="006A2889" w:rsidP="006A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889" w:rsidRPr="006A2889" w:rsidRDefault="006A2889" w:rsidP="006A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1043" w:rsidRDefault="00DD1043"/>
    <w:sectPr w:rsidR="00DD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93D"/>
    <w:multiLevelType w:val="multilevel"/>
    <w:tmpl w:val="F27A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D6747"/>
    <w:multiLevelType w:val="multilevel"/>
    <w:tmpl w:val="B51A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52563"/>
    <w:multiLevelType w:val="hybridMultilevel"/>
    <w:tmpl w:val="EBF244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20035E"/>
    <w:multiLevelType w:val="multilevel"/>
    <w:tmpl w:val="AF0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B0394"/>
    <w:multiLevelType w:val="multilevel"/>
    <w:tmpl w:val="C1D6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84D97"/>
    <w:multiLevelType w:val="multilevel"/>
    <w:tmpl w:val="A00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968ED"/>
    <w:multiLevelType w:val="multilevel"/>
    <w:tmpl w:val="443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C7A65"/>
    <w:multiLevelType w:val="multilevel"/>
    <w:tmpl w:val="B16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07829"/>
    <w:multiLevelType w:val="multilevel"/>
    <w:tmpl w:val="FB9C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B5387"/>
    <w:multiLevelType w:val="multilevel"/>
    <w:tmpl w:val="3C7E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045D4"/>
    <w:multiLevelType w:val="multilevel"/>
    <w:tmpl w:val="238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5077C"/>
    <w:multiLevelType w:val="multilevel"/>
    <w:tmpl w:val="9560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A75F8"/>
    <w:multiLevelType w:val="multilevel"/>
    <w:tmpl w:val="00D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573F0"/>
    <w:multiLevelType w:val="multilevel"/>
    <w:tmpl w:val="F9D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B74BD"/>
    <w:multiLevelType w:val="multilevel"/>
    <w:tmpl w:val="A1D8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F6417"/>
    <w:multiLevelType w:val="multilevel"/>
    <w:tmpl w:val="062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40DEC"/>
    <w:multiLevelType w:val="multilevel"/>
    <w:tmpl w:val="A1E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C2580"/>
    <w:multiLevelType w:val="multilevel"/>
    <w:tmpl w:val="BD4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E2"/>
    <w:rsid w:val="00304541"/>
    <w:rsid w:val="006A2889"/>
    <w:rsid w:val="00DD1043"/>
    <w:rsid w:val="00E16EE2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46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6749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6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0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7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9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88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6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2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94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17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4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9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9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84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8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0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0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601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3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4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6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5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0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0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3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9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0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50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8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9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61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764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2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9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2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8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3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0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8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5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42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6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3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05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403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728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6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66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4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1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7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65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4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2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2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31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73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8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4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22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56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6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39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82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9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DgQmRnX3SKWIXoWVvKQVuhuini1iaVkIBrn47i4mw19U3aB-7djsMf67050HztncLNcDLYCGkqOvxQWXqZpObDthVWvrIrpshG6w4FipDzsoW6HeZYgw5lPsJ_aay8bzIV4SZPiZkpmLQJDUvmBqi1mz7E5z8oyPir0hlyQro_KCs1km0vjx4nU5X4nVptVXhhyO5Xcwk_0=&amp;c=rDSAgfXXqTxedJW7lJIfSbWOxZxnOGSqNFGH2Ky2Ooca6e52yzSOrw==&amp;ch=XHQHZV5RcFBGv5LLdqzvb6aWcq-6vWvKK8HUxHkksNfuCSV35-Qh8w=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20.rs6.net/tn.jsp?f=001DgQmRnX3SKWIXoWVvKQVuhuini1iaVkIBrn47i4mw19U3aB-7djsMRcwwRnnDS41fdXlfniV6Jns5DN5lsQWhtrwpbQiHZxQLbygvlTO4L-AdWw7oGn92h7y1u4GktrSMN19_vN78n2wGS5e9Ync1aPR2vGw5fvQLAuomezbChCepTi31EvY132du0bVYhs0FRCS4os8GM6OvrYTsRSheQLEhYa1hlH2hR7YcTsSoeHQH80T0RTqWWxcsaXfvUe8ikgP9r0iAaHAeKF-4l4oSX5SgzgO-354&amp;c=rDSAgfXXqTxedJW7lJIfSbWOxZxnOGSqNFGH2Ky2Ooca6e52yzSOrw==&amp;ch=XHQHZV5RcFBGv5LLdqzvb6aWcq-6vWvKK8HUxHkksNfuCSV35-Qh8w==" TargetMode="External"/><Relationship Id="rId12" Type="http://schemas.openxmlformats.org/officeDocument/2006/relationships/hyperlink" Target="http://r20.rs6.net/tn.jsp?f=001DgQmRnX3SKWIXoWVvKQVuhuini1iaVkIBrn47i4mw19U3aB-7djsMfxwqZAR6K9EU-4eZcFnYSYgTn-lPCZm47KoZNbM6tVIN65R9rxiub37gEvFBvvTXHDE3By9MEqvk5SqImN-XQEauCXTQK_saXvq0xoJRhR3cMpI7fjJmZTlhUnQ88zLmysDn9a7_Py5rJWNvJFj-Ww=&amp;c=rDSAgfXXqTxedJW7lJIfSbWOxZxnOGSqNFGH2Ky2Ooca6e52yzSOrw==&amp;ch=XHQHZV5RcFBGv5LLdqzvb6aWcq-6vWvKK8HUxHkksNfuCSV35-Qh8w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20.rs6.net/tn.jsp?f=001DgQmRnX3SKWIXoWVvKQVuhuini1iaVkIBrn47i4mw19U3aB-7djsMfxwqZAR6K9EU-4eZcFnYSYgTn-lPCZm47KoZNbM6tVIN65R9rxiub37gEvFBvvTXHDE3By9MEqvk5SqImN-XQEauCXTQK_saXvq0xoJRhR3cMpI7fjJmZTlhUnQ88zLmysDn9a7_Py5rJWNvJFj-Ww=&amp;c=rDSAgfXXqTxedJW7lJIfSbWOxZxnOGSqNFGH2Ky2Ooca6e52yzSOrw==&amp;ch=XHQHZV5RcFBGv5LLdqzvb6aWcq-6vWvKK8HUxHkksNfuCSV35-Qh8w=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20.rs6.net/tn.jsp?f=001DgQmRnX3SKWIXoWVvKQVuhuini1iaVkIBrn47i4mw19U3aB-7djsMS40lCxotF_TzPv0Z1n_4JKscntILryssQoaFQajX79Qo29VH7_ZpRQtKSsUcCOkZgfLapdz2bhavqf5ZNI07dcCmMSkD2Jksmh8ppsMHSHpx0zd9NElIEliKfz4tcNy79L2pA5Sm5QcdfSzt6QU9ns=&amp;c=rDSAgfXXqTxedJW7lJIfSbWOxZxnOGSqNFGH2Ky2Ooca6e52yzSOrw==&amp;ch=XHQHZV5RcFBGv5LLdqzvb6aWcq-6vWvKK8HUxHkksNfuCSV35-Qh8w=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ca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</dc:creator>
  <cp:lastModifiedBy>Property</cp:lastModifiedBy>
  <cp:revision>2</cp:revision>
  <dcterms:created xsi:type="dcterms:W3CDTF">2013-11-20T22:50:00Z</dcterms:created>
  <dcterms:modified xsi:type="dcterms:W3CDTF">2013-11-20T22:50:00Z</dcterms:modified>
</cp:coreProperties>
</file>